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C4DE" w14:textId="50134BFC" w:rsidR="00AD0CAD" w:rsidRPr="00311517" w:rsidRDefault="006B04A7">
      <w:pPr>
        <w:rPr>
          <w:rFonts w:ascii="Arial" w:hAnsi="Arial" w:cs="Arial"/>
          <w:b/>
          <w:bCs/>
        </w:rPr>
      </w:pPr>
      <w:r w:rsidRPr="00311517">
        <w:rPr>
          <w:rFonts w:ascii="Arial" w:hAnsi="Arial" w:cs="Arial"/>
          <w:b/>
          <w:bCs/>
        </w:rPr>
        <w:t>Local Rule</w:t>
      </w:r>
    </w:p>
    <w:p w14:paraId="0F56EC33" w14:textId="7FF09883" w:rsidR="006B04A7" w:rsidRPr="00311517" w:rsidRDefault="006B04A7">
      <w:pPr>
        <w:rPr>
          <w:rFonts w:ascii="Arial" w:hAnsi="Arial" w:cs="Arial"/>
        </w:rPr>
      </w:pPr>
      <w:r w:rsidRPr="00311517">
        <w:rPr>
          <w:rFonts w:ascii="Arial" w:hAnsi="Arial" w:cs="Arial"/>
        </w:rPr>
        <w:t xml:space="preserve">On </w:t>
      </w:r>
      <w:r w:rsidR="00B1236E">
        <w:rPr>
          <w:rFonts w:ascii="Arial" w:hAnsi="Arial" w:cs="Arial"/>
        </w:rPr>
        <w:t>4 April</w:t>
      </w:r>
      <w:r w:rsidRPr="00311517">
        <w:rPr>
          <w:rFonts w:ascii="Arial" w:hAnsi="Arial" w:cs="Arial"/>
        </w:rPr>
        <w:t xml:space="preserve"> 2023 the Main Committee of Thornbury Golf Club adopted the following Local Rule.  It has immediate effect and will remain in force until notified by Main Committee. </w:t>
      </w:r>
    </w:p>
    <w:p w14:paraId="3019584A" w14:textId="575CEE1E" w:rsidR="006B04A7" w:rsidRPr="00311517" w:rsidRDefault="006B04A7">
      <w:pPr>
        <w:rPr>
          <w:rFonts w:ascii="Arial" w:hAnsi="Arial" w:cs="Arial"/>
        </w:rPr>
      </w:pPr>
    </w:p>
    <w:p w14:paraId="1FC104A2" w14:textId="77777777" w:rsidR="006B04A7" w:rsidRPr="00311517" w:rsidRDefault="006B04A7" w:rsidP="006B04A7">
      <w:pPr>
        <w:rPr>
          <w:rFonts w:ascii="Arial" w:hAnsi="Arial" w:cs="Arial"/>
        </w:rPr>
      </w:pPr>
      <w:r w:rsidRPr="00311517">
        <w:rPr>
          <w:rFonts w:ascii="Arial" w:hAnsi="Arial" w:cs="Arial"/>
        </w:rPr>
        <w:t>While the contractors are installing the new irrigation system the following areas, although not marked as such on the course, are defined by the Committee as Ground Under Repair and relief shall be taken in accordance with Rule 16.1.</w:t>
      </w:r>
    </w:p>
    <w:p w14:paraId="4ADB7BAA" w14:textId="689BCD9B" w:rsidR="006B04A7" w:rsidRPr="00311517" w:rsidRDefault="006B04A7" w:rsidP="006B04A7">
      <w:pPr>
        <w:numPr>
          <w:ilvl w:val="0"/>
          <w:numId w:val="1"/>
        </w:numPr>
        <w:rPr>
          <w:rFonts w:ascii="Arial" w:hAnsi="Arial" w:cs="Arial"/>
        </w:rPr>
      </w:pPr>
      <w:r w:rsidRPr="00311517">
        <w:rPr>
          <w:rFonts w:ascii="Arial" w:hAnsi="Arial" w:cs="Arial"/>
        </w:rPr>
        <w:t>All holes surrounded by plastic protective fencing.</w:t>
      </w:r>
      <w:r w:rsidR="00FD1037" w:rsidRPr="00311517">
        <w:rPr>
          <w:rFonts w:ascii="Arial" w:hAnsi="Arial" w:cs="Arial"/>
        </w:rPr>
        <w:t xml:space="preserve">  The plastic fencing and supports are immovable obstructions.  Relief in accordance with Rule 16.1.</w:t>
      </w:r>
    </w:p>
    <w:p w14:paraId="6124072A" w14:textId="77777777" w:rsidR="006B04A7" w:rsidRPr="00311517" w:rsidRDefault="006B04A7" w:rsidP="006B04A7">
      <w:pPr>
        <w:numPr>
          <w:ilvl w:val="0"/>
          <w:numId w:val="1"/>
        </w:numPr>
        <w:rPr>
          <w:rFonts w:ascii="Arial" w:hAnsi="Arial" w:cs="Arial"/>
        </w:rPr>
      </w:pPr>
      <w:r w:rsidRPr="00311517">
        <w:rPr>
          <w:rFonts w:ascii="Arial" w:hAnsi="Arial" w:cs="Arial"/>
        </w:rPr>
        <w:t>All open trenches with or without pipelines and cables within them.</w:t>
      </w:r>
    </w:p>
    <w:p w14:paraId="3E33D15E" w14:textId="7380319E" w:rsidR="006B04A7" w:rsidRPr="00311517" w:rsidRDefault="006B04A7" w:rsidP="006B04A7">
      <w:pPr>
        <w:numPr>
          <w:ilvl w:val="0"/>
          <w:numId w:val="1"/>
        </w:numPr>
        <w:rPr>
          <w:rFonts w:ascii="Arial" w:hAnsi="Arial" w:cs="Arial"/>
        </w:rPr>
      </w:pPr>
      <w:r w:rsidRPr="00311517">
        <w:rPr>
          <w:rFonts w:ascii="Arial" w:hAnsi="Arial" w:cs="Arial"/>
        </w:rPr>
        <w:t>All returfed trenches where the level of the turf is both uneven and materially above or below that of the undisturbed ground to either side.</w:t>
      </w:r>
    </w:p>
    <w:p w14:paraId="64F3C755" w14:textId="499D59A8" w:rsidR="006B04A7" w:rsidRPr="00311517" w:rsidRDefault="006B04A7" w:rsidP="006B04A7">
      <w:pPr>
        <w:numPr>
          <w:ilvl w:val="0"/>
          <w:numId w:val="1"/>
        </w:numPr>
        <w:rPr>
          <w:rFonts w:ascii="Arial" w:hAnsi="Arial" w:cs="Arial"/>
        </w:rPr>
      </w:pPr>
      <w:r w:rsidRPr="00311517">
        <w:rPr>
          <w:rFonts w:ascii="Arial" w:hAnsi="Arial" w:cs="Arial"/>
        </w:rPr>
        <w:t>All tyre marks made by contractors’ vehicles.</w:t>
      </w:r>
      <w:r w:rsidR="00FD1037" w:rsidRPr="00311517">
        <w:rPr>
          <w:rFonts w:ascii="Arial" w:hAnsi="Arial" w:cs="Arial"/>
        </w:rPr>
        <w:t xml:space="preserve">  Confirm with playing partners if tyre marks made by contractors’ vehicles </w:t>
      </w:r>
      <w:proofErr w:type="gramStart"/>
      <w:r w:rsidR="00FD1037" w:rsidRPr="00311517">
        <w:rPr>
          <w:rFonts w:ascii="Arial" w:hAnsi="Arial" w:cs="Arial"/>
        </w:rPr>
        <w:t>where</w:t>
      </w:r>
      <w:proofErr w:type="gramEnd"/>
      <w:r w:rsidR="00FD1037" w:rsidRPr="00311517">
        <w:rPr>
          <w:rFonts w:ascii="Arial" w:hAnsi="Arial" w:cs="Arial"/>
        </w:rPr>
        <w:t xml:space="preserve"> uncertain.</w:t>
      </w:r>
    </w:p>
    <w:p w14:paraId="7732ECF4" w14:textId="77777777" w:rsidR="006B04A7" w:rsidRPr="00311517" w:rsidRDefault="006B04A7" w:rsidP="006B04A7">
      <w:pPr>
        <w:numPr>
          <w:ilvl w:val="0"/>
          <w:numId w:val="1"/>
        </w:numPr>
        <w:rPr>
          <w:rFonts w:ascii="Arial" w:hAnsi="Arial" w:cs="Arial"/>
        </w:rPr>
      </w:pPr>
      <w:r w:rsidRPr="00311517">
        <w:rPr>
          <w:rFonts w:ascii="Arial" w:hAnsi="Arial" w:cs="Arial"/>
        </w:rPr>
        <w:t>The bare earth area surrounding the temporary tee mat on the 2</w:t>
      </w:r>
      <w:r w:rsidRPr="00311517">
        <w:rPr>
          <w:rFonts w:ascii="Arial" w:hAnsi="Arial" w:cs="Arial"/>
          <w:vertAlign w:val="superscript"/>
        </w:rPr>
        <w:t>nd</w:t>
      </w:r>
      <w:r w:rsidRPr="00311517">
        <w:rPr>
          <w:rFonts w:ascii="Arial" w:hAnsi="Arial" w:cs="Arial"/>
        </w:rPr>
        <w:t xml:space="preserve"> hole.</w:t>
      </w:r>
    </w:p>
    <w:p w14:paraId="77B94E1D" w14:textId="77777777" w:rsidR="006B04A7" w:rsidRPr="00311517" w:rsidRDefault="006B04A7" w:rsidP="006B04A7">
      <w:pPr>
        <w:numPr>
          <w:ilvl w:val="0"/>
          <w:numId w:val="1"/>
        </w:numPr>
        <w:rPr>
          <w:rFonts w:ascii="Arial" w:hAnsi="Arial" w:cs="Arial"/>
        </w:rPr>
      </w:pPr>
      <w:r w:rsidRPr="00311517">
        <w:rPr>
          <w:rFonts w:ascii="Arial" w:hAnsi="Arial" w:cs="Arial"/>
        </w:rPr>
        <w:t>The contractors’ vehicle parking area between the 3</w:t>
      </w:r>
      <w:r w:rsidRPr="00311517">
        <w:rPr>
          <w:rFonts w:ascii="Arial" w:hAnsi="Arial" w:cs="Arial"/>
          <w:vertAlign w:val="superscript"/>
        </w:rPr>
        <w:t>rd</w:t>
      </w:r>
      <w:r w:rsidRPr="00311517">
        <w:rPr>
          <w:rFonts w:ascii="Arial" w:hAnsi="Arial" w:cs="Arial"/>
        </w:rPr>
        <w:t xml:space="preserve"> green and the 4</w:t>
      </w:r>
      <w:r w:rsidRPr="00311517">
        <w:rPr>
          <w:rFonts w:ascii="Arial" w:hAnsi="Arial" w:cs="Arial"/>
          <w:vertAlign w:val="superscript"/>
        </w:rPr>
        <w:t>th</w:t>
      </w:r>
      <w:r w:rsidRPr="00311517">
        <w:rPr>
          <w:rFonts w:ascii="Arial" w:hAnsi="Arial" w:cs="Arial"/>
        </w:rPr>
        <w:t xml:space="preserve"> tee.</w:t>
      </w:r>
    </w:p>
    <w:p w14:paraId="1AF6A9F2" w14:textId="3F1ADDA6" w:rsidR="006B04A7" w:rsidRPr="00311517" w:rsidRDefault="006B04A7" w:rsidP="006B04A7">
      <w:pPr>
        <w:rPr>
          <w:rFonts w:ascii="Arial" w:hAnsi="Arial" w:cs="Arial"/>
        </w:rPr>
      </w:pPr>
      <w:r w:rsidRPr="00311517">
        <w:rPr>
          <w:rFonts w:ascii="Arial" w:hAnsi="Arial" w:cs="Arial"/>
        </w:rPr>
        <w:t xml:space="preserve">Any pipes or cables lying on the course are </w:t>
      </w:r>
      <w:r w:rsidR="009033B6" w:rsidRPr="00311517">
        <w:rPr>
          <w:rFonts w:ascii="Arial" w:hAnsi="Arial" w:cs="Arial"/>
        </w:rPr>
        <w:t>im</w:t>
      </w:r>
      <w:r w:rsidRPr="00311517">
        <w:rPr>
          <w:rFonts w:ascii="Arial" w:hAnsi="Arial" w:cs="Arial"/>
        </w:rPr>
        <w:t>moveable obstructions and relief shall be taken in accordance with Rule 1</w:t>
      </w:r>
      <w:r w:rsidR="009033B6" w:rsidRPr="00311517">
        <w:rPr>
          <w:rFonts w:ascii="Arial" w:hAnsi="Arial" w:cs="Arial"/>
        </w:rPr>
        <w:t>6.1</w:t>
      </w:r>
      <w:r w:rsidRPr="00311517">
        <w:rPr>
          <w:rFonts w:ascii="Arial" w:hAnsi="Arial" w:cs="Arial"/>
        </w:rPr>
        <w:t>.</w:t>
      </w:r>
    </w:p>
    <w:p w14:paraId="2327C992" w14:textId="6F1F95DB" w:rsidR="006B04A7" w:rsidRPr="00311517" w:rsidRDefault="006B04A7" w:rsidP="006B04A7">
      <w:pPr>
        <w:rPr>
          <w:rFonts w:ascii="Arial" w:hAnsi="Arial" w:cs="Arial"/>
        </w:rPr>
      </w:pPr>
      <w:r w:rsidRPr="00311517">
        <w:rPr>
          <w:rFonts w:ascii="Arial" w:hAnsi="Arial" w:cs="Arial"/>
        </w:rPr>
        <w:t>For the avoidance of doubt, the pathway between the 9</w:t>
      </w:r>
      <w:r w:rsidRPr="00311517">
        <w:rPr>
          <w:rFonts w:ascii="Arial" w:hAnsi="Arial" w:cs="Arial"/>
          <w:vertAlign w:val="superscript"/>
        </w:rPr>
        <w:t>th</w:t>
      </w:r>
      <w:r w:rsidRPr="00311517">
        <w:rPr>
          <w:rFonts w:ascii="Arial" w:hAnsi="Arial" w:cs="Arial"/>
        </w:rPr>
        <w:t xml:space="preserve"> and 18</w:t>
      </w:r>
      <w:r w:rsidRPr="00311517">
        <w:rPr>
          <w:rFonts w:ascii="Arial" w:hAnsi="Arial" w:cs="Arial"/>
          <w:vertAlign w:val="superscript"/>
        </w:rPr>
        <w:t>th</w:t>
      </w:r>
      <w:r w:rsidRPr="00311517">
        <w:rPr>
          <w:rFonts w:ascii="Arial" w:hAnsi="Arial" w:cs="Arial"/>
        </w:rPr>
        <w:t xml:space="preserve"> greens (limited to the area between the ropes) is an ‘artificially surfaced pathway’ and relief should be taken in accordance with Rule 16 as stated on the scorecard.  Once the ropes have been removed, this part of the Local Rule shall no longer </w:t>
      </w:r>
      <w:proofErr w:type="gramStart"/>
      <w:r w:rsidRPr="00311517">
        <w:rPr>
          <w:rFonts w:ascii="Arial" w:hAnsi="Arial" w:cs="Arial"/>
        </w:rPr>
        <w:t>apply</w:t>
      </w:r>
      <w:proofErr w:type="gramEnd"/>
      <w:r w:rsidRPr="00311517">
        <w:rPr>
          <w:rFonts w:ascii="Arial" w:hAnsi="Arial" w:cs="Arial"/>
        </w:rPr>
        <w:t xml:space="preserve"> and the ball should be played as it lies.</w:t>
      </w:r>
    </w:p>
    <w:sectPr w:rsidR="006B04A7" w:rsidRPr="00311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9FA"/>
    <w:multiLevelType w:val="hybridMultilevel"/>
    <w:tmpl w:val="B2FA9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04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A7"/>
    <w:rsid w:val="001776FF"/>
    <w:rsid w:val="00311517"/>
    <w:rsid w:val="006B04A7"/>
    <w:rsid w:val="008514E4"/>
    <w:rsid w:val="009033B6"/>
    <w:rsid w:val="00AD0CAD"/>
    <w:rsid w:val="00B1236E"/>
    <w:rsid w:val="00FD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7EF"/>
  <w15:chartTrackingRefBased/>
  <w15:docId w15:val="{292A3382-FA78-4D09-B04B-CCF12825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FF"/>
  </w:style>
  <w:style w:type="paragraph" w:styleId="Heading1">
    <w:name w:val="heading 1"/>
    <w:basedOn w:val="Normal"/>
    <w:next w:val="Normal"/>
    <w:link w:val="Heading1Char"/>
    <w:uiPriority w:val="9"/>
    <w:qFormat/>
    <w:rsid w:val="00177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76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6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76F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Cook</dc:creator>
  <cp:keywords/>
  <dc:description/>
  <cp:lastModifiedBy>Janet Turner</cp:lastModifiedBy>
  <cp:revision>2</cp:revision>
  <cp:lastPrinted>2023-04-05T07:23:00Z</cp:lastPrinted>
  <dcterms:created xsi:type="dcterms:W3CDTF">2023-04-05T07:24:00Z</dcterms:created>
  <dcterms:modified xsi:type="dcterms:W3CDTF">2023-04-05T07:24:00Z</dcterms:modified>
</cp:coreProperties>
</file>